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11EF" w14:textId="551712A9" w:rsidR="001B72F4" w:rsidRPr="0093009B" w:rsidRDefault="009F3CD0">
      <w:pPr>
        <w:jc w:val="center"/>
        <w:rPr>
          <w:rFonts w:ascii="宋体" w:eastAsia="宋体" w:hAnsi="宋体"/>
          <w:b/>
          <w:bCs/>
          <w:sz w:val="32"/>
          <w:szCs w:val="32"/>
        </w:rPr>
      </w:pPr>
      <w:r w:rsidRPr="0093009B">
        <w:rPr>
          <w:rFonts w:ascii="宋体" w:eastAsia="宋体" w:hAnsi="宋体" w:hint="eastAsia"/>
          <w:sz w:val="32"/>
          <w:szCs w:val="32"/>
        </w:rPr>
        <w:t xml:space="preserve"> </w:t>
      </w:r>
      <w:r w:rsidRPr="0093009B">
        <w:rPr>
          <w:rFonts w:ascii="宋体" w:eastAsia="宋体" w:hAnsi="宋体" w:hint="eastAsia"/>
          <w:b/>
          <w:bCs/>
          <w:sz w:val="32"/>
          <w:szCs w:val="32"/>
        </w:rPr>
        <w:t>正确认识当前两岸关系形势</w:t>
      </w:r>
    </w:p>
    <w:p w14:paraId="7133CDB6" w14:textId="737D3D0C" w:rsidR="0093009B" w:rsidRDefault="0093009B">
      <w:pPr>
        <w:jc w:val="center"/>
        <w:rPr>
          <w:rFonts w:ascii="宋体" w:eastAsia="宋体" w:hAnsi="宋体"/>
          <w:sz w:val="24"/>
        </w:rPr>
      </w:pPr>
      <w:proofErr w:type="gramStart"/>
      <w:r w:rsidRPr="0093009B">
        <w:rPr>
          <w:rFonts w:ascii="宋体" w:eastAsia="宋体" w:hAnsi="宋体" w:hint="eastAsia"/>
          <w:sz w:val="24"/>
        </w:rPr>
        <w:t>陆融海</w:t>
      </w:r>
      <w:proofErr w:type="gramEnd"/>
      <w:r w:rsidRPr="0093009B">
        <w:rPr>
          <w:rFonts w:ascii="宋体" w:eastAsia="宋体" w:hAnsi="宋体" w:hint="eastAsia"/>
          <w:sz w:val="24"/>
        </w:rPr>
        <w:t xml:space="preserve"> </w:t>
      </w:r>
      <w:r w:rsidRPr="0093009B">
        <w:rPr>
          <w:rFonts w:ascii="宋体" w:eastAsia="宋体" w:hAnsi="宋体"/>
          <w:sz w:val="24"/>
        </w:rPr>
        <w:t xml:space="preserve">  </w:t>
      </w:r>
      <w:r w:rsidRPr="0093009B">
        <w:rPr>
          <w:rFonts w:ascii="宋体" w:eastAsia="宋体" w:hAnsi="宋体" w:hint="eastAsia"/>
          <w:sz w:val="24"/>
        </w:rPr>
        <w:t>20</w:t>
      </w:r>
      <w:r w:rsidRPr="0093009B">
        <w:rPr>
          <w:rFonts w:ascii="宋体" w:eastAsia="宋体" w:hAnsi="宋体"/>
          <w:sz w:val="24"/>
        </w:rPr>
        <w:t>XX</w:t>
      </w:r>
      <w:r w:rsidRPr="0093009B">
        <w:rPr>
          <w:rFonts w:ascii="宋体" w:eastAsia="宋体" w:hAnsi="宋体" w:hint="eastAsia"/>
          <w:sz w:val="24"/>
        </w:rPr>
        <w:t>级X</w:t>
      </w:r>
      <w:r w:rsidRPr="0093009B">
        <w:rPr>
          <w:rFonts w:ascii="宋体" w:eastAsia="宋体" w:hAnsi="宋体"/>
          <w:sz w:val="24"/>
        </w:rPr>
        <w:t>X</w:t>
      </w:r>
      <w:r w:rsidRPr="0093009B">
        <w:rPr>
          <w:rFonts w:ascii="宋体" w:eastAsia="宋体" w:hAnsi="宋体" w:hint="eastAsia"/>
          <w:sz w:val="24"/>
        </w:rPr>
        <w:t>专业X</w:t>
      </w:r>
      <w:r w:rsidRPr="0093009B">
        <w:rPr>
          <w:rFonts w:ascii="宋体" w:eastAsia="宋体" w:hAnsi="宋体"/>
          <w:sz w:val="24"/>
        </w:rPr>
        <w:t>X</w:t>
      </w:r>
      <w:r w:rsidRPr="0093009B">
        <w:rPr>
          <w:rFonts w:ascii="宋体" w:eastAsia="宋体" w:hAnsi="宋体" w:hint="eastAsia"/>
          <w:sz w:val="24"/>
        </w:rPr>
        <w:t>班</w:t>
      </w:r>
    </w:p>
    <w:p w14:paraId="269BF15E" w14:textId="77777777" w:rsidR="0093009B" w:rsidRPr="0093009B" w:rsidRDefault="0093009B">
      <w:pPr>
        <w:jc w:val="center"/>
        <w:rPr>
          <w:rFonts w:ascii="宋体" w:eastAsia="宋体" w:hAnsi="宋体"/>
          <w:sz w:val="24"/>
        </w:rPr>
      </w:pPr>
    </w:p>
    <w:p w14:paraId="4D86CB99" w14:textId="77777777" w:rsidR="001B72F4" w:rsidRPr="0093009B" w:rsidRDefault="009F3CD0">
      <w:pPr>
        <w:rPr>
          <w:rFonts w:ascii="宋体" w:eastAsia="宋体" w:hAnsi="宋体"/>
        </w:rPr>
      </w:pPr>
      <w:r w:rsidRPr="0093009B">
        <w:rPr>
          <w:rFonts w:ascii="黑体" w:eastAsia="黑体" w:hAnsi="黑体" w:hint="eastAsia"/>
          <w:sz w:val="24"/>
        </w:rPr>
        <w:t>摘要</w:t>
      </w:r>
      <w:r w:rsidRPr="0093009B">
        <w:rPr>
          <w:rFonts w:ascii="宋体" w:eastAsia="宋体" w:hAnsi="宋体" w:hint="eastAsia"/>
        </w:rPr>
        <w:t>：两岸关系一直是中国人民的热点话题，作为当代大学生我们应该关心时事，</w:t>
      </w:r>
      <w:proofErr w:type="gramStart"/>
      <w:r w:rsidRPr="0093009B">
        <w:rPr>
          <w:rFonts w:ascii="宋体" w:eastAsia="宋体" w:hAnsi="宋体" w:hint="eastAsia"/>
        </w:rPr>
        <w:t>认识两岸</w:t>
      </w:r>
      <w:proofErr w:type="gramEnd"/>
      <w:r w:rsidRPr="0093009B">
        <w:rPr>
          <w:rFonts w:ascii="宋体" w:eastAsia="宋体" w:hAnsi="宋体" w:hint="eastAsia"/>
        </w:rPr>
        <w:t>关系的动态，抓住当前两岸关系和平发展的有利时机，推动两岸交流合作向更广范围、更大规模、更高层次迈进，这是在新起点上加快推进两岸关系的重要任务，这也是每个中国公民应该尽到的义务。</w:t>
      </w:r>
    </w:p>
    <w:p w14:paraId="473D9B40" w14:textId="77777777" w:rsidR="001B72F4" w:rsidRPr="0093009B" w:rsidRDefault="001B72F4">
      <w:pPr>
        <w:rPr>
          <w:rFonts w:ascii="宋体" w:eastAsia="宋体" w:hAnsi="宋体"/>
        </w:rPr>
      </w:pPr>
    </w:p>
    <w:p w14:paraId="2179CAF5" w14:textId="77777777" w:rsidR="001B72F4" w:rsidRPr="0093009B" w:rsidRDefault="009F3CD0">
      <w:pPr>
        <w:rPr>
          <w:rFonts w:ascii="宋体" w:eastAsia="宋体" w:hAnsi="宋体"/>
        </w:rPr>
      </w:pPr>
      <w:r w:rsidRPr="0093009B">
        <w:rPr>
          <w:rFonts w:ascii="黑体" w:eastAsia="黑体" w:hAnsi="黑体" w:hint="eastAsia"/>
          <w:sz w:val="24"/>
        </w:rPr>
        <w:t>关键词</w:t>
      </w:r>
      <w:r w:rsidRPr="0093009B">
        <w:rPr>
          <w:rFonts w:ascii="宋体" w:eastAsia="宋体" w:hAnsi="宋体" w:hint="eastAsia"/>
        </w:rPr>
        <w:t>：两岸关系；历史问题；交流；台湾问题；新形势</w:t>
      </w:r>
    </w:p>
    <w:p w14:paraId="586BD146" w14:textId="77777777" w:rsidR="001B72F4" w:rsidRPr="0093009B" w:rsidRDefault="001B72F4">
      <w:pPr>
        <w:rPr>
          <w:rFonts w:ascii="宋体" w:eastAsia="宋体" w:hAnsi="宋体"/>
        </w:rPr>
      </w:pPr>
    </w:p>
    <w:p w14:paraId="3B485414" w14:textId="4C363FED" w:rsidR="001B72F4" w:rsidRPr="0093009B" w:rsidRDefault="009F3CD0">
      <w:pPr>
        <w:rPr>
          <w:rFonts w:ascii="宋体" w:eastAsia="宋体" w:hAnsi="宋体"/>
        </w:rPr>
      </w:pPr>
      <w:r w:rsidRPr="0093009B">
        <w:rPr>
          <w:rFonts w:ascii="宋体" w:eastAsia="宋体" w:hAnsi="宋体" w:hint="eastAsia"/>
        </w:rPr>
        <w:t>一</w:t>
      </w:r>
      <w:r w:rsidR="0093009B">
        <w:rPr>
          <w:rFonts w:ascii="宋体" w:eastAsia="宋体" w:hAnsi="宋体" w:hint="eastAsia"/>
        </w:rPr>
        <w:t>、</w:t>
      </w:r>
      <w:r w:rsidRPr="0093009B">
        <w:rPr>
          <w:rFonts w:ascii="宋体" w:eastAsia="宋体" w:hAnsi="宋体" w:hint="eastAsia"/>
        </w:rPr>
        <w:t>历史视野中的两岸关系</w:t>
      </w:r>
    </w:p>
    <w:p w14:paraId="60CE6173" w14:textId="77777777" w:rsidR="001B72F4" w:rsidRPr="0093009B" w:rsidRDefault="009F3CD0">
      <w:pPr>
        <w:ind w:firstLineChars="200" w:firstLine="420"/>
        <w:rPr>
          <w:rFonts w:ascii="宋体" w:eastAsia="宋体" w:hAnsi="宋体"/>
        </w:rPr>
      </w:pPr>
      <w:r w:rsidRPr="0093009B">
        <w:rPr>
          <w:rFonts w:ascii="宋体" w:eastAsia="宋体" w:hAnsi="宋体" w:hint="eastAsia"/>
        </w:rPr>
        <w:t>自1949年台湾问题形成以来，大陆方面始终把解决台湾问题、完成祖国统一大业作为自己的神圣职责，进行了长期不懈的努力。1978年，党的十一届三中全会</w:t>
      </w:r>
      <w:proofErr w:type="gramStart"/>
      <w:r w:rsidRPr="0093009B">
        <w:rPr>
          <w:rFonts w:ascii="宋体" w:eastAsia="宋体" w:hAnsi="宋体" w:hint="eastAsia"/>
        </w:rPr>
        <w:t>作出</w:t>
      </w:r>
      <w:proofErr w:type="gramEnd"/>
      <w:r w:rsidRPr="0093009B">
        <w:rPr>
          <w:rFonts w:ascii="宋体" w:eastAsia="宋体" w:hAnsi="宋体" w:hint="eastAsia"/>
        </w:rPr>
        <w:t>把党和国家工作中心转移到经济建设上来、实行改革开放的历史性决策，中国的发展从此进入历史新时期。《告台湾同胞书》就是在这个重要历史背景下发表的。30年来，大陆方面为促进台湾问题的解决，提出了一系列对台方针政策。邓小平根据国际国内形势发展变化，从中华民族根本利益和国家发展战略全局出发，在毛泽东、周恩来关于争取和平解决台湾问题思想的基础上，创造性地提出“一国两制”伟大构想，为确立“和平统一、一国两制”的方针</w:t>
      </w:r>
      <w:proofErr w:type="gramStart"/>
      <w:r w:rsidRPr="0093009B">
        <w:rPr>
          <w:rFonts w:ascii="宋体" w:eastAsia="宋体" w:hAnsi="宋体" w:hint="eastAsia"/>
        </w:rPr>
        <w:t>作出</w:t>
      </w:r>
      <w:proofErr w:type="gramEnd"/>
      <w:r w:rsidRPr="0093009B">
        <w:rPr>
          <w:rFonts w:ascii="宋体" w:eastAsia="宋体" w:hAnsi="宋体" w:hint="eastAsia"/>
        </w:rPr>
        <w:t>了历史性贡献。江泽民提出现阶段发展两岸关系、推进祖国和平统一进程的八项主张，丰富和发展了对台方针政策。党的十六大以来，大陆方面就对台工作</w:t>
      </w:r>
      <w:proofErr w:type="gramStart"/>
      <w:r w:rsidRPr="0093009B">
        <w:rPr>
          <w:rFonts w:ascii="宋体" w:eastAsia="宋体" w:hAnsi="宋体" w:hint="eastAsia"/>
        </w:rPr>
        <w:t>作出</w:t>
      </w:r>
      <w:proofErr w:type="gramEnd"/>
      <w:r w:rsidRPr="0093009B">
        <w:rPr>
          <w:rFonts w:ascii="宋体" w:eastAsia="宋体" w:hAnsi="宋体" w:hint="eastAsia"/>
        </w:rPr>
        <w:t>重大决策部署，提出一系列新主张新举措，赋予对台方针政策新的内涵。反分裂国家法的制定和实施，把大陆方面关于解决台湾问题的大政方针法律化，表达了大陆方面坚持和平统一的一贯立场和最大诚意，同时表明了全中国人民坚决反对“台独”、捍卫国家主权和领土完整的共同意志和坚定决心。</w:t>
      </w:r>
    </w:p>
    <w:p w14:paraId="687D5EFA" w14:textId="0D2C8E8E" w:rsidR="001B72F4" w:rsidRPr="0093009B" w:rsidRDefault="009F3CD0">
      <w:pPr>
        <w:rPr>
          <w:rFonts w:ascii="宋体" w:eastAsia="宋体" w:hAnsi="宋体"/>
        </w:rPr>
      </w:pPr>
      <w:r w:rsidRPr="0093009B">
        <w:rPr>
          <w:rFonts w:ascii="宋体" w:eastAsia="宋体" w:hAnsi="宋体" w:hint="eastAsia"/>
        </w:rPr>
        <w:t>二</w:t>
      </w:r>
      <w:r w:rsidR="0093009B">
        <w:rPr>
          <w:rFonts w:ascii="宋体" w:eastAsia="宋体" w:hAnsi="宋体" w:hint="eastAsia"/>
        </w:rPr>
        <w:t>、</w:t>
      </w:r>
      <w:r w:rsidRPr="0093009B">
        <w:rPr>
          <w:rFonts w:ascii="宋体" w:eastAsia="宋体" w:hAnsi="宋体" w:hint="eastAsia"/>
        </w:rPr>
        <w:t>两岸经济关系新进展</w:t>
      </w:r>
    </w:p>
    <w:p w14:paraId="2CB193BC" w14:textId="77777777" w:rsidR="001B72F4" w:rsidRPr="0093009B" w:rsidRDefault="009F3CD0">
      <w:pPr>
        <w:ind w:firstLineChars="200" w:firstLine="420"/>
        <w:rPr>
          <w:rFonts w:ascii="宋体" w:eastAsia="宋体" w:hAnsi="宋体"/>
        </w:rPr>
      </w:pPr>
      <w:r w:rsidRPr="0093009B">
        <w:rPr>
          <w:rFonts w:ascii="宋体" w:eastAsia="宋体" w:hAnsi="宋体" w:hint="eastAsia"/>
        </w:rPr>
        <w:t>《告台湾同胞书》发表以来，在两岸同胞和各界人士共同努力下，两岸关系发生重大变化。1987年底，两岸同胞长期隔绝状态被打破，两岸同胞交往日益密切，两岸经济合作蓬勃发展，形成互补互利的格局。1992年，两岸达成“九二共识”，双方在此基础上举行首次“汪辜会谈”。2005年，国共两党领导人实现历史性会谈，达成“两岸和平发展共同愿景”。2008年3月，台湾局势发生积极变化，两岸关系迎来难得历史机遇。2008年5月以来，本着建立互信、搁置争议、求同存异、共创双赢的精神，两岸协商在“九二共识”的基础上得到恢复并取得重要成果，两岸全面直接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14:paraId="337D50E4" w14:textId="2ED7375E" w:rsidR="001B72F4" w:rsidRPr="0093009B" w:rsidRDefault="009F3CD0">
      <w:pPr>
        <w:rPr>
          <w:rFonts w:ascii="宋体" w:eastAsia="宋体" w:hAnsi="宋体"/>
        </w:rPr>
      </w:pPr>
      <w:r w:rsidRPr="0093009B">
        <w:rPr>
          <w:rFonts w:ascii="宋体" w:eastAsia="宋体" w:hAnsi="宋体" w:hint="eastAsia"/>
        </w:rPr>
        <w:t>三</w:t>
      </w:r>
      <w:r w:rsidR="0093009B">
        <w:rPr>
          <w:rFonts w:ascii="宋体" w:eastAsia="宋体" w:hAnsi="宋体" w:hint="eastAsia"/>
        </w:rPr>
        <w:t>、</w:t>
      </w:r>
      <w:r w:rsidRPr="0093009B">
        <w:rPr>
          <w:rFonts w:ascii="宋体" w:eastAsia="宋体" w:hAnsi="宋体" w:hint="eastAsia"/>
        </w:rPr>
        <w:t>两岸文化交流有新突破</w:t>
      </w:r>
    </w:p>
    <w:p w14:paraId="134D2394" w14:textId="459E214F" w:rsidR="001B72F4" w:rsidRPr="0093009B" w:rsidRDefault="009F3CD0" w:rsidP="000757D5">
      <w:pPr>
        <w:ind w:firstLineChars="200" w:firstLine="420"/>
        <w:rPr>
          <w:rFonts w:ascii="宋体" w:eastAsia="宋体" w:hAnsi="宋体" w:hint="eastAsia"/>
        </w:rPr>
      </w:pPr>
      <w:r w:rsidRPr="0093009B">
        <w:rPr>
          <w:rFonts w:ascii="宋体" w:eastAsia="宋体" w:hAnsi="宋体" w:hint="eastAsia"/>
        </w:rPr>
        <w:t>打破不必要的人为障碍、樊篱，推动教育、文化、社会各方面交流合作是为彼此促进、彼此激励提供保障。2011年4月24日，大陆著名高等学府清华大学与颇有渊源的台湾新竹清华大学共迎百年校庆。随着两岸关系和平发展的进程，两个清华大学开始越来越紧密地交流互动，这是整个两岸高校交流互动的缩影或者说文化交流的一个面向。两岸清华大学这样的高校教育合作，以及台湾开放大陆学生就读等文化合作为增进两岸相互了解，深化两岸高等教育合作，甚至对于提升国家民族的竞争力都有很大帮助。</w:t>
      </w:r>
    </w:p>
    <w:p w14:paraId="115A98D8" w14:textId="77777777" w:rsidR="001B72F4" w:rsidRPr="0093009B" w:rsidRDefault="009F3CD0">
      <w:pPr>
        <w:ind w:firstLineChars="200" w:firstLine="420"/>
        <w:rPr>
          <w:rFonts w:ascii="宋体" w:eastAsia="宋体" w:hAnsi="宋体"/>
        </w:rPr>
      </w:pPr>
      <w:r w:rsidRPr="0093009B">
        <w:rPr>
          <w:rFonts w:ascii="宋体" w:eastAsia="宋体" w:hAnsi="宋体" w:hint="eastAsia"/>
        </w:rPr>
        <w:t>两岸同胞同属中华民族，中华文化是中华民族的灵魂和脊梁，是两岸同胞的精神纽带和</w:t>
      </w:r>
      <w:r w:rsidRPr="0093009B">
        <w:rPr>
          <w:rFonts w:ascii="宋体" w:eastAsia="宋体" w:hAnsi="宋体" w:hint="eastAsia"/>
        </w:rPr>
        <w:lastRenderedPageBreak/>
        <w:t>共同财富，也构成了两岸关系和平发展文化基础的核心内容。维护和增强这个核心，最主要的就是共同传承和弘扬中华文化。共同传承和弘扬中华文化，将有力地增强两岸同胞共有的文化认同和民族认同，提供两岸关系发展的文化动力和民意支持。</w:t>
      </w:r>
    </w:p>
    <w:p w14:paraId="5BA65329" w14:textId="77777777" w:rsidR="001B72F4" w:rsidRPr="0093009B" w:rsidRDefault="009F3CD0">
      <w:pPr>
        <w:ind w:firstLineChars="200" w:firstLine="420"/>
        <w:rPr>
          <w:rFonts w:ascii="宋体" w:eastAsia="宋体" w:hAnsi="宋体"/>
        </w:rPr>
      </w:pPr>
      <w:r w:rsidRPr="0093009B">
        <w:rPr>
          <w:rFonts w:ascii="宋体" w:eastAsia="宋体" w:hAnsi="宋体" w:hint="eastAsia"/>
        </w:rPr>
        <w:t>在两岸经济合作已经取得丰硕成果、两岸</w:t>
      </w:r>
      <w:proofErr w:type="gramStart"/>
      <w:r w:rsidRPr="0093009B">
        <w:rPr>
          <w:rFonts w:ascii="宋体" w:eastAsia="宋体" w:hAnsi="宋体" w:hint="eastAsia"/>
        </w:rPr>
        <w:t>各界大</w:t>
      </w:r>
      <w:proofErr w:type="gramEnd"/>
      <w:r w:rsidRPr="0093009B">
        <w:rPr>
          <w:rFonts w:ascii="宋体" w:eastAsia="宋体" w:hAnsi="宋体" w:hint="eastAsia"/>
        </w:rPr>
        <w:t>交流已经形成新局面的今天，我们比以往任何时候都更感知到通过文化交流去提升两岸同胞文化认同与民族认同的特别重要性。两岸同胞都认为自己是中华民族的一分子，是中华文化的传人；进而认为大陆和台湾是自己共同的家园，要守护好、建设好这个家园；再进而认为自己负有振兴中华、民族复兴的责任，为此做出自己的努力，这样就能够消除许多误解和不必要的疑虑，进一步彼此理解、信赖和关怀，进一步交流合作、互利双赢；也就能够超越政治歧见，在发展中去解决各种问题，不断拓宽两岸关系前进的道路。</w:t>
      </w:r>
    </w:p>
    <w:p w14:paraId="715F266E" w14:textId="11898820" w:rsidR="001B72F4" w:rsidRPr="0093009B" w:rsidRDefault="009F3CD0">
      <w:pPr>
        <w:rPr>
          <w:rFonts w:ascii="宋体" w:eastAsia="宋体" w:hAnsi="宋体"/>
        </w:rPr>
      </w:pPr>
      <w:r w:rsidRPr="0093009B">
        <w:rPr>
          <w:rFonts w:ascii="宋体" w:eastAsia="宋体" w:hAnsi="宋体" w:hint="eastAsia"/>
        </w:rPr>
        <w:t>四</w:t>
      </w:r>
      <w:r w:rsidR="0093009B">
        <w:rPr>
          <w:rFonts w:ascii="宋体" w:eastAsia="宋体" w:hAnsi="宋体" w:hint="eastAsia"/>
        </w:rPr>
        <w:t>、</w:t>
      </w:r>
      <w:r w:rsidRPr="0093009B">
        <w:rPr>
          <w:rFonts w:ascii="宋体" w:eastAsia="宋体" w:hAnsi="宋体" w:hint="eastAsia"/>
        </w:rPr>
        <w:t>两岸经济文化交流协调发展是保障</w:t>
      </w:r>
    </w:p>
    <w:p w14:paraId="715E85BA" w14:textId="2EA9DD5E" w:rsidR="001B72F4" w:rsidRPr="0093009B" w:rsidRDefault="009F3CD0" w:rsidP="000757D5">
      <w:pPr>
        <w:ind w:firstLineChars="200" w:firstLine="420"/>
        <w:rPr>
          <w:rFonts w:ascii="宋体" w:eastAsia="宋体" w:hAnsi="宋体" w:hint="eastAsia"/>
        </w:rPr>
      </w:pPr>
      <w:r w:rsidRPr="0093009B">
        <w:rPr>
          <w:rFonts w:ascii="宋体" w:eastAsia="宋体" w:hAnsi="宋体" w:hint="eastAsia"/>
        </w:rPr>
        <w:t>推动两岸关系和平发展，需要促进经济、文化交流协调发展。一个文明社会是物质财富和精神财富共同进步的社会。两岸关系发展也应当是经济和文化协调发展的过程。两岸关系发展是循序渐进的过程，必须要创造很好的经济、社会、文化条件来推动两岸政治问题的解决。两岸已有共识，敏感、高层次政治问题暂时先搁置，给两岸老百姓尤其是两岸青年比较好的、宽松自由、共同发展的空间。在共同发展的时空环境背景下，两岸相互促进，相互了解，为达成两岸问题最终政治解决的共识创造较好条件。</w:t>
      </w:r>
    </w:p>
    <w:p w14:paraId="523D2768" w14:textId="2527DED0" w:rsidR="001B72F4" w:rsidRPr="0093009B" w:rsidRDefault="009F3CD0">
      <w:pPr>
        <w:rPr>
          <w:rFonts w:ascii="宋体" w:eastAsia="宋体" w:hAnsi="宋体"/>
        </w:rPr>
      </w:pPr>
      <w:r w:rsidRPr="0093009B">
        <w:rPr>
          <w:rFonts w:ascii="宋体" w:eastAsia="宋体" w:hAnsi="宋体" w:hint="eastAsia"/>
        </w:rPr>
        <w:t>五</w:t>
      </w:r>
      <w:r w:rsidR="0093009B">
        <w:rPr>
          <w:rFonts w:ascii="宋体" w:eastAsia="宋体" w:hAnsi="宋体" w:hint="eastAsia"/>
        </w:rPr>
        <w:t>、</w:t>
      </w:r>
      <w:r w:rsidRPr="0093009B">
        <w:rPr>
          <w:rFonts w:ascii="宋体" w:eastAsia="宋体" w:hAnsi="宋体" w:hint="eastAsia"/>
        </w:rPr>
        <w:t>启示与展望</w:t>
      </w:r>
    </w:p>
    <w:p w14:paraId="4A5665F3" w14:textId="77777777" w:rsidR="0093009B" w:rsidRDefault="009F3CD0" w:rsidP="0093009B">
      <w:pPr>
        <w:ind w:firstLineChars="200" w:firstLine="420"/>
        <w:rPr>
          <w:rFonts w:ascii="宋体" w:eastAsia="宋体" w:hAnsi="宋体"/>
        </w:rPr>
      </w:pPr>
      <w:r w:rsidRPr="0093009B">
        <w:rPr>
          <w:rFonts w:ascii="宋体" w:eastAsia="宋体" w:hAnsi="宋体" w:hint="eastAsia"/>
        </w:rPr>
        <w:t>当前两岸关系和平发展的新形势启示我们，要将两岸和平发展向和平统一方向引导，除了搁置争议之外，我们还需站在争取台湾民心的战略高度，在经济、文化、社会交流等方面不断细化两岸关系和平发展路线图。胡锦涛总书记六点意见立足现实、着眼长远，提出了构建两岸关系和平发展框架的战略要求，体现了解决两岸关系重大问题的新思路、新观念、新主张，也体现了破解难题、打开僵局的政治智慧。贯彻落实胡锦涛总书记六点意见已经成为大陆对台工作的主轴。今后要进一步重视让台湾民众特别是基层民众广泛参与两岸经济社会合作进程，注意保障台湾同胞的切身利益，促进两岸更好地共同发展。另一方面，我们要继续推进各项事业的改革和发展，建设一个富强、民主、文明、和谐的社会主义现代化国家。</w:t>
      </w:r>
    </w:p>
    <w:p w14:paraId="7E4011BD" w14:textId="319F60EE" w:rsidR="001B72F4" w:rsidRPr="0093009B" w:rsidRDefault="009F3CD0" w:rsidP="0093009B">
      <w:pPr>
        <w:ind w:firstLineChars="200" w:firstLine="420"/>
        <w:rPr>
          <w:rFonts w:ascii="宋体" w:eastAsia="宋体" w:hAnsi="宋体"/>
        </w:rPr>
      </w:pPr>
      <w:r w:rsidRPr="0093009B">
        <w:rPr>
          <w:rFonts w:ascii="宋体" w:eastAsia="宋体" w:hAnsi="宋体" w:hint="eastAsia"/>
        </w:rPr>
        <w:t>只有踏踏实实地推进两岸关系和平发展进程，我们才能有效地构建基础坚实、支撑有力、内涵丰富的两岸关系和平发展框架，增强两岸同胞对中华民族和统一国家的认同，为两岸最终和平统一创造条件并做好准备。</w:t>
      </w:r>
    </w:p>
    <w:sectPr w:rsidR="001B72F4" w:rsidRPr="0093009B">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A6A9" w14:textId="77777777" w:rsidR="006B5067" w:rsidRDefault="006B5067" w:rsidP="0093009B">
      <w:r>
        <w:separator/>
      </w:r>
    </w:p>
  </w:endnote>
  <w:endnote w:type="continuationSeparator" w:id="0">
    <w:p w14:paraId="6A3E7C66" w14:textId="77777777" w:rsidR="006B5067" w:rsidRDefault="006B5067" w:rsidP="0093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9905"/>
      <w:docPartObj>
        <w:docPartGallery w:val="Page Numbers (Bottom of Page)"/>
        <w:docPartUnique/>
      </w:docPartObj>
    </w:sdtPr>
    <w:sdtEndPr/>
    <w:sdtContent>
      <w:p w14:paraId="7498466D" w14:textId="7EC5B734" w:rsidR="0093009B" w:rsidRDefault="0093009B">
        <w:pPr>
          <w:pStyle w:val="a6"/>
          <w:jc w:val="center"/>
        </w:pPr>
        <w:r>
          <w:fldChar w:fldCharType="begin"/>
        </w:r>
        <w:r>
          <w:instrText>PAGE   \* MERGEFORMAT</w:instrText>
        </w:r>
        <w:r>
          <w:fldChar w:fldCharType="separate"/>
        </w:r>
        <w:r>
          <w:rPr>
            <w:lang w:val="zh-CN"/>
          </w:rPr>
          <w:t>2</w:t>
        </w:r>
        <w:r>
          <w:fldChar w:fldCharType="end"/>
        </w:r>
      </w:p>
    </w:sdtContent>
  </w:sdt>
  <w:p w14:paraId="221B5803" w14:textId="77777777" w:rsidR="0093009B" w:rsidRDefault="009300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7976" w14:textId="77777777" w:rsidR="006B5067" w:rsidRDefault="006B5067" w:rsidP="0093009B">
      <w:r>
        <w:separator/>
      </w:r>
    </w:p>
  </w:footnote>
  <w:footnote w:type="continuationSeparator" w:id="0">
    <w:p w14:paraId="6084F9FB" w14:textId="77777777" w:rsidR="006B5067" w:rsidRDefault="006B5067" w:rsidP="0093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DA0A" w14:textId="11C42A7F" w:rsidR="0093009B" w:rsidRDefault="006B5067">
    <w:pPr>
      <w:pStyle w:val="a4"/>
    </w:pPr>
    <w:r>
      <w:rPr>
        <w:noProof/>
      </w:rPr>
      <w:pict w14:anchorId="2D9F0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3204" o:spid="_x0000_s2050" type="#_x0000_t75" style="position:absolute;left:0;text-align:left;margin-left:0;margin-top:0;width:415.2pt;height:415.2pt;z-index:-251657216;mso-position-horizontal:center;mso-position-horizontal-relative:margin;mso-position-vertical:center;mso-position-vertical-relative:margin" o:allowincell="f">
          <v:imagedata r:id="rId1" o:title="陆融海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C37F" w14:textId="36B9E8F1" w:rsidR="0093009B" w:rsidRDefault="006B5067">
    <w:pPr>
      <w:pStyle w:val="a4"/>
    </w:pPr>
    <w:r>
      <w:rPr>
        <w:noProof/>
      </w:rPr>
      <w:pict w14:anchorId="49F19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3205" o:spid="_x0000_s2051" type="#_x0000_t75" style="position:absolute;left:0;text-align:left;margin-left:0;margin-top:0;width:415.2pt;height:415.2pt;z-index:-251656192;mso-position-horizontal:center;mso-position-horizontal-relative:margin;mso-position-vertical:center;mso-position-vertical-relative:margin" o:allowincell="f">
          <v:imagedata r:id="rId1" o:title="陆融海logo" gain="19661f" blacklevel="22938f"/>
          <w10:wrap anchorx="margin" anchory="margin"/>
        </v:shape>
      </w:pict>
    </w:r>
    <w:r w:rsidR="0093009B">
      <w:rPr>
        <w:rFonts w:hint="eastAsia"/>
      </w:rPr>
      <w:t>X</w:t>
    </w:r>
    <w:r w:rsidR="0093009B">
      <w:t>X</w:t>
    </w:r>
    <w:r w:rsidR="0093009B">
      <w:rPr>
        <w:rFonts w:hint="eastAsia"/>
      </w:rPr>
      <w:t>大学形势与政策作业</w:t>
    </w:r>
    <w:r w:rsidR="0093009B">
      <w:rPr>
        <w:rFonts w:hint="eastAsia"/>
      </w:rPr>
      <w:t xml:space="preserve"> -</w:t>
    </w:r>
    <w:r w:rsidR="0093009B">
      <w:t xml:space="preserve"> </w:t>
    </w:r>
    <w:proofErr w:type="gramStart"/>
    <w:r w:rsidR="0093009B">
      <w:rPr>
        <w:rFonts w:hint="eastAsia"/>
      </w:rPr>
      <w:t>陆融海</w:t>
    </w:r>
    <w:proofErr w:type="gramEnd"/>
    <w:r w:rsidR="0093009B">
      <w:rPr>
        <w:rFonts w:hint="eastAsia"/>
      </w:rPr>
      <w:t>发布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7FDC" w14:textId="5EFDE7D7" w:rsidR="0093009B" w:rsidRDefault="006B5067">
    <w:pPr>
      <w:pStyle w:val="a4"/>
    </w:pPr>
    <w:r>
      <w:rPr>
        <w:noProof/>
      </w:rPr>
      <w:pict w14:anchorId="4DB41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3203" o:spid="_x0000_s2049" type="#_x0000_t75" style="position:absolute;left:0;text-align:left;margin-left:0;margin-top:0;width:415.2pt;height:415.2pt;z-index:-251658240;mso-position-horizontal:center;mso-position-horizontal-relative:margin;mso-position-vertical:center;mso-position-vertical-relative:margin" o:allowincell="f">
          <v:imagedata r:id="rId1" o:title="陆融海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93290E"/>
    <w:rsid w:val="000757D5"/>
    <w:rsid w:val="001B72F4"/>
    <w:rsid w:val="006B5067"/>
    <w:rsid w:val="0093009B"/>
    <w:rsid w:val="009F3CD0"/>
    <w:rsid w:val="3993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B841B4"/>
  <w15:docId w15:val="{061C46D0-E36A-4914-AB18-BED38D51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9300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3009B"/>
    <w:rPr>
      <w:rFonts w:asciiTheme="minorHAnsi" w:eastAsiaTheme="minorEastAsia" w:hAnsiTheme="minorHAnsi" w:cstheme="minorBidi"/>
      <w:kern w:val="2"/>
      <w:sz w:val="18"/>
      <w:szCs w:val="18"/>
    </w:rPr>
  </w:style>
  <w:style w:type="paragraph" w:styleId="a6">
    <w:name w:val="footer"/>
    <w:basedOn w:val="a"/>
    <w:link w:val="a7"/>
    <w:uiPriority w:val="99"/>
    <w:rsid w:val="0093009B"/>
    <w:pPr>
      <w:tabs>
        <w:tab w:val="center" w:pos="4153"/>
        <w:tab w:val="right" w:pos="8306"/>
      </w:tabs>
      <w:snapToGrid w:val="0"/>
      <w:jc w:val="left"/>
    </w:pPr>
    <w:rPr>
      <w:sz w:val="18"/>
      <w:szCs w:val="18"/>
    </w:rPr>
  </w:style>
  <w:style w:type="character" w:customStyle="1" w:styleId="a7">
    <w:name w:val="页脚 字符"/>
    <w:basedOn w:val="a0"/>
    <w:link w:val="a6"/>
    <w:uiPriority w:val="99"/>
    <w:rsid w:val="009300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南拥&amp;夏栀</dc:creator>
  <cp:lastModifiedBy>陆 海</cp:lastModifiedBy>
  <cp:revision>3</cp:revision>
  <dcterms:created xsi:type="dcterms:W3CDTF">2021-05-24T10:23:00Z</dcterms:created>
  <dcterms:modified xsi:type="dcterms:W3CDTF">2021-06-17T08:23:00Z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EEF639A75D9F466DB3659DF9A54CC631</vt:lpwstr>
  </property>
</Properties>
</file>